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519" w:type="dxa"/>
        <w:jc w:val="center"/>
        <w:tblInd w:w="96" w:type="dxa"/>
        <w:tblLook w:val="04A0"/>
      </w:tblPr>
      <w:tblGrid>
        <w:gridCol w:w="534"/>
        <w:gridCol w:w="1104"/>
        <w:gridCol w:w="1584"/>
        <w:gridCol w:w="386"/>
        <w:gridCol w:w="2285"/>
        <w:gridCol w:w="386"/>
        <w:gridCol w:w="1687"/>
        <w:gridCol w:w="2715"/>
        <w:gridCol w:w="265"/>
        <w:gridCol w:w="296"/>
        <w:gridCol w:w="301"/>
        <w:gridCol w:w="474"/>
        <w:gridCol w:w="438"/>
        <w:gridCol w:w="2064"/>
      </w:tblGrid>
      <w:tr w:rsidR="00497030" w:rsidRPr="00497030" w:rsidTr="00DF2BA5">
        <w:trPr>
          <w:trHeight w:val="408"/>
          <w:jc w:val="center"/>
        </w:trPr>
        <w:tc>
          <w:tcPr>
            <w:tcW w:w="14519" w:type="dxa"/>
            <w:gridSpan w:val="14"/>
            <w:tcBorders>
              <w:top w:val="nil"/>
              <w:left w:val="nil"/>
              <w:bottom w:val="nil"/>
              <w:right w:val="nil"/>
            </w:tcBorders>
            <w:shd w:val="clear" w:color="auto" w:fill="auto"/>
            <w:vAlign w:val="center"/>
            <w:hideMark/>
          </w:tcPr>
          <w:p w:rsidR="00497030" w:rsidRPr="00497030" w:rsidRDefault="00497030" w:rsidP="00497030">
            <w:pPr>
              <w:widowControl/>
              <w:jc w:val="center"/>
              <w:rPr>
                <w:rFonts w:ascii="Courier New" w:eastAsia="宋体" w:hAnsi="Courier New" w:cs="宋体"/>
                <w:b/>
                <w:bCs/>
                <w:kern w:val="0"/>
                <w:sz w:val="32"/>
                <w:szCs w:val="32"/>
              </w:rPr>
            </w:pPr>
            <w:r w:rsidRPr="00497030">
              <w:rPr>
                <w:rFonts w:ascii="Courier New" w:eastAsia="宋体" w:hAnsi="Courier New" w:cs="宋体"/>
                <w:b/>
                <w:bCs/>
                <w:kern w:val="0"/>
                <w:sz w:val="32"/>
                <w:szCs w:val="32"/>
              </w:rPr>
              <w:t>项目支出绩效自评表</w:t>
            </w:r>
          </w:p>
        </w:tc>
      </w:tr>
      <w:tr w:rsidR="00497030" w:rsidRPr="00497030" w:rsidTr="00DF2BA5">
        <w:trPr>
          <w:trHeight w:val="288"/>
          <w:jc w:val="center"/>
        </w:trPr>
        <w:tc>
          <w:tcPr>
            <w:tcW w:w="14519" w:type="dxa"/>
            <w:gridSpan w:val="14"/>
            <w:tcBorders>
              <w:top w:val="nil"/>
              <w:left w:val="nil"/>
              <w:bottom w:val="nil"/>
              <w:right w:val="nil"/>
            </w:tcBorders>
            <w:shd w:val="clear" w:color="auto" w:fill="auto"/>
            <w:vAlign w:val="center"/>
            <w:hideMark/>
          </w:tcPr>
          <w:p w:rsidR="00497030" w:rsidRPr="00497030" w:rsidRDefault="00497030" w:rsidP="00497030">
            <w:pPr>
              <w:widowControl/>
              <w:jc w:val="center"/>
              <w:rPr>
                <w:rFonts w:ascii="宋体" w:eastAsia="宋体" w:hAnsi="宋体" w:cs="宋体"/>
                <w:kern w:val="0"/>
                <w:sz w:val="22"/>
              </w:rPr>
            </w:pPr>
            <w:r w:rsidRPr="00497030">
              <w:rPr>
                <w:rFonts w:ascii="宋体" w:eastAsia="宋体" w:hAnsi="宋体" w:cs="宋体" w:hint="eastAsia"/>
                <w:kern w:val="0"/>
                <w:sz w:val="22"/>
              </w:rPr>
              <w:t>（</w:t>
            </w:r>
            <w:r w:rsidR="00DF2BA5">
              <w:rPr>
                <w:rFonts w:ascii="宋体" w:eastAsia="宋体" w:hAnsi="宋体" w:cs="宋体" w:hint="eastAsia"/>
                <w:kern w:val="0"/>
                <w:sz w:val="22"/>
              </w:rPr>
              <w:t>2022</w:t>
            </w:r>
            <w:r w:rsidRPr="00497030">
              <w:rPr>
                <w:rFonts w:ascii="宋体" w:eastAsia="宋体" w:hAnsi="宋体" w:cs="宋体" w:hint="eastAsia"/>
                <w:kern w:val="0"/>
                <w:sz w:val="22"/>
              </w:rPr>
              <w:t>年度）</w:t>
            </w:r>
          </w:p>
        </w:tc>
      </w:tr>
      <w:tr w:rsidR="00497030" w:rsidRPr="00497030" w:rsidTr="00DF2BA5">
        <w:trPr>
          <w:trHeight w:val="288"/>
          <w:jc w:val="center"/>
        </w:trPr>
        <w:tc>
          <w:tcPr>
            <w:tcW w:w="0" w:type="auto"/>
            <w:tcBorders>
              <w:top w:val="nil"/>
              <w:left w:val="nil"/>
              <w:bottom w:val="single" w:sz="4" w:space="0" w:color="auto"/>
              <w:right w:val="nil"/>
            </w:tcBorders>
            <w:shd w:val="clear" w:color="auto" w:fill="auto"/>
            <w:vAlign w:val="center"/>
            <w:hideMark/>
          </w:tcPr>
          <w:p w:rsidR="00497030" w:rsidRPr="00497030" w:rsidRDefault="00497030" w:rsidP="0049703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97030" w:rsidRPr="00497030" w:rsidRDefault="00497030" w:rsidP="00497030">
            <w:pPr>
              <w:widowControl/>
              <w:jc w:val="center"/>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97030" w:rsidRPr="00497030" w:rsidRDefault="00497030" w:rsidP="0049703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97030" w:rsidRPr="00497030" w:rsidRDefault="00497030" w:rsidP="0049703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97030" w:rsidRPr="00497030" w:rsidRDefault="00497030" w:rsidP="0049703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97030" w:rsidRPr="00497030" w:rsidRDefault="00497030" w:rsidP="0049703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97030" w:rsidRPr="00497030" w:rsidRDefault="00497030" w:rsidP="0049703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97030" w:rsidRPr="00497030" w:rsidRDefault="00497030" w:rsidP="0049703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97030" w:rsidRPr="00497030" w:rsidRDefault="00497030" w:rsidP="0049703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97030" w:rsidRPr="00497030" w:rsidRDefault="00497030" w:rsidP="0049703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97030" w:rsidRPr="00497030" w:rsidRDefault="00497030" w:rsidP="0049703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97030" w:rsidRPr="00497030" w:rsidRDefault="00497030" w:rsidP="0049703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97030" w:rsidRPr="00497030" w:rsidRDefault="00497030" w:rsidP="00497030">
            <w:pPr>
              <w:widowControl/>
              <w:jc w:val="left"/>
              <w:rPr>
                <w:rFonts w:ascii="宋体" w:eastAsia="宋体" w:hAnsi="宋体" w:cs="宋体"/>
                <w:kern w:val="0"/>
                <w:sz w:val="22"/>
              </w:rPr>
            </w:pPr>
          </w:p>
        </w:tc>
        <w:tc>
          <w:tcPr>
            <w:tcW w:w="1503" w:type="dxa"/>
            <w:tcBorders>
              <w:top w:val="nil"/>
              <w:left w:val="nil"/>
              <w:bottom w:val="single" w:sz="4" w:space="0" w:color="auto"/>
              <w:right w:val="nil"/>
            </w:tcBorders>
            <w:shd w:val="clear" w:color="auto" w:fill="auto"/>
            <w:vAlign w:val="center"/>
            <w:hideMark/>
          </w:tcPr>
          <w:p w:rsidR="00497030" w:rsidRPr="00497030" w:rsidRDefault="00497030" w:rsidP="00497030">
            <w:pPr>
              <w:widowControl/>
              <w:jc w:val="left"/>
              <w:rPr>
                <w:rFonts w:ascii="宋体" w:eastAsia="宋体" w:hAnsi="宋体" w:cs="宋体"/>
                <w:kern w:val="0"/>
                <w:sz w:val="22"/>
              </w:rPr>
            </w:pPr>
          </w:p>
        </w:tc>
      </w:tr>
      <w:tr w:rsidR="00497030" w:rsidRPr="00497030" w:rsidTr="00DF2BA5">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项目名称</w:t>
            </w:r>
          </w:p>
        </w:tc>
        <w:tc>
          <w:tcPr>
            <w:tcW w:w="12845" w:type="dxa"/>
            <w:gridSpan w:val="1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外文电子文献资源建设经费（双一流学科建设）</w:t>
            </w:r>
          </w:p>
        </w:tc>
      </w:tr>
      <w:tr w:rsidR="00497030" w:rsidRPr="00497030" w:rsidTr="00DF2BA5">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主管部门</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北京市教育委员会</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实施单位</w:t>
            </w:r>
          </w:p>
        </w:tc>
        <w:tc>
          <w:tcPr>
            <w:tcW w:w="3284" w:type="dxa"/>
            <w:gridSpan w:val="5"/>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首都师范大学</w:t>
            </w:r>
          </w:p>
        </w:tc>
      </w:tr>
      <w:tr w:rsidR="00497030" w:rsidRPr="00497030" w:rsidTr="00DF2BA5">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项目负责人</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熊丽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联系电话</w:t>
            </w:r>
          </w:p>
        </w:tc>
        <w:tc>
          <w:tcPr>
            <w:tcW w:w="3284" w:type="dxa"/>
            <w:gridSpan w:val="5"/>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13611185336</w:t>
            </w:r>
          </w:p>
        </w:tc>
      </w:tr>
      <w:tr w:rsidR="00497030" w:rsidRPr="00497030" w:rsidTr="00DF2BA5">
        <w:trPr>
          <w:trHeight w:val="564"/>
          <w:jc w:val="center"/>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项目资金</w:t>
            </w:r>
            <w:r w:rsidRPr="00497030">
              <w:rPr>
                <w:rFonts w:ascii="仿宋_GB2312" w:eastAsia="仿宋_GB2312" w:hAnsi="宋体" w:cs="宋体" w:hint="eastAsia"/>
                <w:color w:val="000000"/>
                <w:kern w:val="0"/>
                <w:sz w:val="22"/>
              </w:rPr>
              <w:br/>
              <w:t>（万元）</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年初预算数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全年预算数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全年执行数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执行率</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得分</w:t>
            </w:r>
          </w:p>
        </w:tc>
      </w:tr>
      <w:tr w:rsidR="00497030" w:rsidRPr="00497030" w:rsidTr="00DF2BA5">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年度资金总额</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282.000000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282.000000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281.847000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99.95%</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9.99</w:t>
            </w:r>
          </w:p>
        </w:tc>
      </w:tr>
      <w:tr w:rsidR="00497030" w:rsidRPr="00497030" w:rsidTr="00DF2BA5">
        <w:trPr>
          <w:trHeight w:val="2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其中：当年财政拨款</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282.000000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282.000000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281.847000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99.95%</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w:t>
            </w:r>
          </w:p>
        </w:tc>
      </w:tr>
      <w:tr w:rsidR="00497030" w:rsidRPr="00497030" w:rsidTr="00DF2BA5">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上年结转资金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w:t>
            </w:r>
          </w:p>
        </w:tc>
      </w:tr>
      <w:tr w:rsidR="00497030" w:rsidRPr="00497030" w:rsidTr="00DF2BA5">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其他资金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w:t>
            </w:r>
          </w:p>
        </w:tc>
      </w:tr>
      <w:tr w:rsidR="00497030" w:rsidRPr="00497030" w:rsidTr="00DF2BA5">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年度总体目标</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预期目标</w:t>
            </w:r>
          </w:p>
        </w:tc>
        <w:tc>
          <w:tcPr>
            <w:tcW w:w="6352" w:type="dxa"/>
            <w:gridSpan w:val="7"/>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实际完成情况</w:t>
            </w:r>
          </w:p>
        </w:tc>
      </w:tr>
      <w:tr w:rsidR="00497030" w:rsidRPr="00497030" w:rsidTr="00DF2BA5">
        <w:trPr>
          <w:trHeight w:val="27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left"/>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外文电子资源文献建设项目是图书馆多年连续开展的电子资源建设项目，该项目丰富了图书馆馆藏资源，优化了外文文献资源结构，提高了师生掌握现代化信息检索和利用的能力，极大地保障了师生的教学科研活动，使学校下拨的经费在最大限度上发挥了作用。同时图书馆外文电子资源持续性建设也必将为我校“十四五”</w:t>
            </w:r>
            <w:proofErr w:type="gramStart"/>
            <w:r w:rsidRPr="00497030">
              <w:rPr>
                <w:rFonts w:ascii="仿宋_GB2312" w:eastAsia="仿宋_GB2312" w:hAnsi="宋体" w:cs="宋体" w:hint="eastAsia"/>
                <w:color w:val="000000"/>
                <w:kern w:val="0"/>
                <w:sz w:val="22"/>
              </w:rPr>
              <w:t>规化</w:t>
            </w:r>
            <w:proofErr w:type="gramEnd"/>
            <w:r w:rsidRPr="00497030">
              <w:rPr>
                <w:rFonts w:ascii="仿宋_GB2312" w:eastAsia="仿宋_GB2312" w:hAnsi="宋体" w:cs="宋体" w:hint="eastAsia"/>
                <w:color w:val="000000"/>
                <w:kern w:val="0"/>
                <w:sz w:val="22"/>
              </w:rPr>
              <w:t>顺利实施，为助力学校“双一流”学科建设提供更有效的资源保障。</w:t>
            </w:r>
          </w:p>
        </w:tc>
        <w:tc>
          <w:tcPr>
            <w:tcW w:w="6352" w:type="dxa"/>
            <w:gridSpan w:val="7"/>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2022年完成招标采购本项目申报的13个外文数据库，做好支撑各学科教学科研外文电子资源文献保障工作，完成全部预期目标。</w:t>
            </w:r>
          </w:p>
        </w:tc>
      </w:tr>
      <w:tr w:rsidR="00497030" w:rsidRPr="00497030" w:rsidTr="00DF2BA5">
        <w:trPr>
          <w:trHeight w:val="6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lastRenderedPageBreak/>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一级指标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二级指标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实际完成值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得分</w:t>
            </w:r>
          </w:p>
        </w:tc>
        <w:tc>
          <w:tcPr>
            <w:tcW w:w="2212" w:type="dxa"/>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偏差原因分析及改进措施</w:t>
            </w:r>
          </w:p>
        </w:tc>
      </w:tr>
      <w:tr w:rsidR="00497030" w:rsidRPr="00497030" w:rsidTr="00DF2BA5">
        <w:trPr>
          <w:trHeight w:val="6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产出指标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数量指标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购置数据库</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13个</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13个</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15</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r w:rsidR="00DF2BA5">
              <w:rPr>
                <w:rFonts w:ascii="仿宋_GB2312" w:eastAsia="仿宋_GB2312" w:hAnsi="宋体" w:cs="宋体" w:hint="eastAsia"/>
                <w:color w:val="000000"/>
                <w:kern w:val="0"/>
                <w:sz w:val="22"/>
              </w:rPr>
              <w:t>无</w:t>
            </w:r>
          </w:p>
        </w:tc>
      </w:tr>
      <w:tr w:rsidR="00497030" w:rsidRPr="00497030" w:rsidTr="00DF2BA5">
        <w:trPr>
          <w:trHeight w:val="9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DF2BA5">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质量指标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数据库验收通过率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100%通过验收使用</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15</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r w:rsidR="00DF2BA5">
              <w:rPr>
                <w:rFonts w:ascii="仿宋_GB2312" w:eastAsia="仿宋_GB2312" w:hAnsi="宋体" w:cs="宋体" w:hint="eastAsia"/>
                <w:color w:val="000000"/>
                <w:kern w:val="0"/>
                <w:sz w:val="22"/>
              </w:rPr>
              <w:t>无</w:t>
            </w:r>
          </w:p>
        </w:tc>
      </w:tr>
      <w:tr w:rsidR="00497030" w:rsidRPr="00497030" w:rsidTr="00DF2BA5">
        <w:trPr>
          <w:trHeight w:val="8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时效指标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0"/>
                <w:szCs w:val="20"/>
              </w:rPr>
            </w:pPr>
            <w:r w:rsidRPr="00497030">
              <w:rPr>
                <w:rFonts w:ascii="仿宋_GB2312" w:eastAsia="仿宋_GB2312" w:hAnsi="宋体" w:cs="宋体" w:hint="eastAsia"/>
                <w:color w:val="000000"/>
                <w:kern w:val="0"/>
                <w:sz w:val="20"/>
                <w:szCs w:val="20"/>
              </w:rPr>
              <w:t>按照预算进度完成</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优，严格按照预算进度要求，2022年6月完成全部支出。</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10</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r w:rsidR="00DF2BA5">
              <w:rPr>
                <w:rFonts w:ascii="仿宋_GB2312" w:eastAsia="仿宋_GB2312" w:hAnsi="宋体" w:cs="宋体" w:hint="eastAsia"/>
                <w:color w:val="000000"/>
                <w:kern w:val="0"/>
                <w:sz w:val="22"/>
              </w:rPr>
              <w:t>无</w:t>
            </w:r>
          </w:p>
        </w:tc>
      </w:tr>
      <w:tr w:rsidR="00497030" w:rsidRPr="00497030" w:rsidTr="00DF2BA5">
        <w:trPr>
          <w:trHeight w:val="8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成本指标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控制在预算范围之内</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优，实际支出281.847万元。全年执行数控制在预算范围内。</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10</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r w:rsidR="00DF2BA5">
              <w:rPr>
                <w:rFonts w:ascii="仿宋_GB2312" w:eastAsia="仿宋_GB2312" w:hAnsi="宋体" w:cs="宋体" w:hint="eastAsia"/>
                <w:color w:val="000000"/>
                <w:kern w:val="0"/>
                <w:sz w:val="22"/>
              </w:rPr>
              <w:t>无</w:t>
            </w:r>
          </w:p>
        </w:tc>
      </w:tr>
      <w:tr w:rsidR="00497030" w:rsidRPr="00497030" w:rsidTr="00DF2BA5">
        <w:trPr>
          <w:trHeight w:val="13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经济效益指标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从整体来看，单个</w:t>
            </w:r>
            <w:proofErr w:type="gramStart"/>
            <w:r w:rsidRPr="00497030">
              <w:rPr>
                <w:rFonts w:ascii="仿宋_GB2312" w:eastAsia="仿宋_GB2312" w:hAnsi="宋体" w:cs="宋体" w:hint="eastAsia"/>
                <w:color w:val="000000"/>
                <w:kern w:val="0"/>
                <w:sz w:val="22"/>
              </w:rPr>
              <w:t>资源价</w:t>
            </w:r>
            <w:proofErr w:type="gramEnd"/>
            <w:r w:rsidRPr="00497030">
              <w:rPr>
                <w:rFonts w:ascii="仿宋_GB2312" w:eastAsia="仿宋_GB2312" w:hAnsi="宋体" w:cs="宋体" w:hint="eastAsia"/>
                <w:color w:val="000000"/>
                <w:kern w:val="0"/>
                <w:sz w:val="22"/>
              </w:rPr>
              <w:t>采购格不高于同规模院校，数据库经过充分论证与产品比对，资源具有较高使用效益。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优，通过参加联盟采购等方式控制成本。方案价格</w:t>
            </w:r>
            <w:proofErr w:type="gramStart"/>
            <w:r w:rsidRPr="00497030">
              <w:rPr>
                <w:rFonts w:ascii="仿宋_GB2312" w:eastAsia="仿宋_GB2312" w:hAnsi="宋体" w:cs="宋体" w:hint="eastAsia"/>
                <w:color w:val="000000"/>
                <w:kern w:val="0"/>
                <w:sz w:val="22"/>
              </w:rPr>
              <w:t>比单馆采购</w:t>
            </w:r>
            <w:proofErr w:type="gramEnd"/>
            <w:r w:rsidRPr="00497030">
              <w:rPr>
                <w:rFonts w:ascii="仿宋_GB2312" w:eastAsia="仿宋_GB2312" w:hAnsi="宋体" w:cs="宋体" w:hint="eastAsia"/>
                <w:color w:val="000000"/>
                <w:kern w:val="0"/>
                <w:sz w:val="22"/>
              </w:rPr>
              <w:t>价格节省了一定的资金投入。</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11</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经济效益指标基本完成，但仍有进步与提升空间。</w:t>
            </w:r>
          </w:p>
        </w:tc>
      </w:tr>
      <w:tr w:rsidR="00497030" w:rsidRPr="00497030" w:rsidTr="00DF2BA5">
        <w:trPr>
          <w:trHeight w:val="230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社会效益指标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电子资源的采购与使用，增加了图书馆文献资源数字化程度，极大方便了读者的使用与文献获取，满足了师生对电子文献的基础需求。</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优，达到目标，通过联盟的努力为成员</w:t>
            </w:r>
            <w:proofErr w:type="gramStart"/>
            <w:r w:rsidRPr="00497030">
              <w:rPr>
                <w:rFonts w:ascii="仿宋_GB2312" w:eastAsia="仿宋_GB2312" w:hAnsi="宋体" w:cs="宋体" w:hint="eastAsia"/>
                <w:color w:val="000000"/>
                <w:kern w:val="0"/>
                <w:sz w:val="22"/>
              </w:rPr>
              <w:t>馆引进</w:t>
            </w:r>
            <w:proofErr w:type="gramEnd"/>
            <w:r w:rsidRPr="00497030">
              <w:rPr>
                <w:rFonts w:ascii="仿宋_GB2312" w:eastAsia="仿宋_GB2312" w:hAnsi="宋体" w:cs="宋体" w:hint="eastAsia"/>
                <w:color w:val="000000"/>
                <w:kern w:val="0"/>
                <w:sz w:val="22"/>
              </w:rPr>
              <w:t>数字学术资源，谋求最优价格和最佳服务，满足了师生对电子文献的基础需求，扩大图书馆联盟共同体影响力。</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11</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社会效益指标基本完成，但仍有进步与提升空间。</w:t>
            </w:r>
          </w:p>
        </w:tc>
      </w:tr>
      <w:tr w:rsidR="00497030" w:rsidRPr="00497030" w:rsidTr="00DF2BA5">
        <w:trPr>
          <w:trHeight w:val="9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030" w:rsidRPr="00497030" w:rsidRDefault="00497030" w:rsidP="00497030">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满意度指标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服务对象满意度指标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服务对象满意度</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7030" w:rsidRPr="00497030" w:rsidRDefault="00497030" w:rsidP="00497030">
            <w:pPr>
              <w:widowControl/>
              <w:jc w:val="center"/>
              <w:rPr>
                <w:rFonts w:ascii="仿宋_GB2312" w:eastAsia="仿宋_GB2312" w:hAnsi="宋体" w:cs="宋体"/>
                <w:color w:val="000000"/>
                <w:kern w:val="0"/>
                <w:szCs w:val="21"/>
              </w:rPr>
            </w:pPr>
            <w:r w:rsidRPr="00497030">
              <w:rPr>
                <w:rFonts w:ascii="仿宋_GB2312" w:eastAsia="仿宋_GB2312" w:hAnsi="宋体" w:cs="宋体" w:hint="eastAsia"/>
                <w:color w:val="000000"/>
                <w:kern w:val="0"/>
                <w:szCs w:val="21"/>
              </w:rPr>
              <w:t>90%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7</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未进行详细的满意度问卷调查，经项目服务对象反馈满意度为90%。</w:t>
            </w:r>
          </w:p>
        </w:tc>
      </w:tr>
      <w:tr w:rsidR="00497030" w:rsidRPr="00497030" w:rsidTr="00DF2BA5">
        <w:trPr>
          <w:trHeight w:val="414"/>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b/>
                <w:bCs/>
                <w:color w:val="000000"/>
                <w:kern w:val="0"/>
                <w:sz w:val="22"/>
              </w:rPr>
            </w:pPr>
            <w:r w:rsidRPr="00497030">
              <w:rPr>
                <w:rFonts w:ascii="仿宋_GB2312" w:eastAsia="仿宋_GB2312" w:hAnsi="宋体" w:cs="宋体" w:hint="eastAsia"/>
                <w:b/>
                <w:bCs/>
                <w:color w:val="000000"/>
                <w:kern w:val="0"/>
                <w:sz w:val="22"/>
              </w:rPr>
              <w:t>总分</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b/>
                <w:bCs/>
                <w:color w:val="000000"/>
                <w:kern w:val="0"/>
                <w:sz w:val="22"/>
              </w:rPr>
            </w:pPr>
            <w:r w:rsidRPr="00497030">
              <w:rPr>
                <w:rFonts w:ascii="仿宋_GB2312" w:eastAsia="仿宋_GB2312" w:hAnsi="宋体" w:cs="宋体" w:hint="eastAsia"/>
                <w:b/>
                <w:bCs/>
                <w:color w:val="000000"/>
                <w:kern w:val="0"/>
                <w:sz w:val="22"/>
              </w:rPr>
              <w:t>100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b/>
                <w:bCs/>
                <w:color w:val="000000"/>
                <w:kern w:val="0"/>
                <w:sz w:val="22"/>
              </w:rPr>
            </w:pPr>
            <w:r w:rsidRPr="00497030">
              <w:rPr>
                <w:rFonts w:ascii="仿宋_GB2312" w:eastAsia="仿宋_GB2312" w:hAnsi="宋体" w:cs="宋体" w:hint="eastAsia"/>
                <w:b/>
                <w:bCs/>
                <w:color w:val="000000"/>
                <w:kern w:val="0"/>
                <w:sz w:val="22"/>
              </w:rPr>
              <w:t xml:space="preserve">88.99 </w:t>
            </w:r>
          </w:p>
        </w:tc>
        <w:tc>
          <w:tcPr>
            <w:tcW w:w="2212" w:type="dxa"/>
            <w:gridSpan w:val="2"/>
            <w:tcBorders>
              <w:top w:val="single" w:sz="4" w:space="0" w:color="auto"/>
              <w:left w:val="nil"/>
              <w:bottom w:val="single" w:sz="4" w:space="0" w:color="auto"/>
              <w:right w:val="single" w:sz="4" w:space="0" w:color="auto"/>
            </w:tcBorders>
            <w:shd w:val="clear" w:color="auto" w:fill="auto"/>
            <w:vAlign w:val="center"/>
            <w:hideMark/>
          </w:tcPr>
          <w:p w:rsidR="00497030" w:rsidRPr="00497030" w:rsidRDefault="00497030" w:rsidP="00497030">
            <w:pPr>
              <w:widowControl/>
              <w:jc w:val="center"/>
              <w:rPr>
                <w:rFonts w:ascii="仿宋_GB2312" w:eastAsia="仿宋_GB2312" w:hAnsi="宋体" w:cs="宋体"/>
                <w:color w:val="000000"/>
                <w:kern w:val="0"/>
                <w:sz w:val="22"/>
              </w:rPr>
            </w:pPr>
            <w:r w:rsidRPr="00497030">
              <w:rPr>
                <w:rFonts w:ascii="仿宋_GB2312" w:eastAsia="仿宋_GB2312" w:hAnsi="宋体" w:cs="宋体" w:hint="eastAsia"/>
                <w:color w:val="000000"/>
                <w:kern w:val="0"/>
                <w:sz w:val="22"/>
              </w:rPr>
              <w:t xml:space="preserve">　</w:t>
            </w:r>
          </w:p>
        </w:tc>
      </w:tr>
    </w:tbl>
    <w:p w:rsidR="005F6848" w:rsidRDefault="005F6848"/>
    <w:sectPr w:rsidR="005F6848" w:rsidSect="00BF638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38B" w:rsidRDefault="00BF638B" w:rsidP="00BF638B">
      <w:r>
        <w:separator/>
      </w:r>
    </w:p>
  </w:endnote>
  <w:endnote w:type="continuationSeparator" w:id="1">
    <w:p w:rsidR="00BF638B" w:rsidRDefault="00BF638B" w:rsidP="00BF6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38B" w:rsidRDefault="00BF638B" w:rsidP="00BF638B">
      <w:r>
        <w:separator/>
      </w:r>
    </w:p>
  </w:footnote>
  <w:footnote w:type="continuationSeparator" w:id="1">
    <w:p w:rsidR="00BF638B" w:rsidRDefault="00BF638B" w:rsidP="00BF6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638B"/>
    <w:rsid w:val="00497030"/>
    <w:rsid w:val="005F6848"/>
    <w:rsid w:val="00BF638B"/>
    <w:rsid w:val="00C23AC2"/>
    <w:rsid w:val="00DF2B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8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6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638B"/>
    <w:rPr>
      <w:sz w:val="18"/>
      <w:szCs w:val="18"/>
    </w:rPr>
  </w:style>
  <w:style w:type="paragraph" w:styleId="a4">
    <w:name w:val="footer"/>
    <w:basedOn w:val="a"/>
    <w:link w:val="Char0"/>
    <w:uiPriority w:val="99"/>
    <w:semiHidden/>
    <w:unhideWhenUsed/>
    <w:rsid w:val="00BF63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638B"/>
    <w:rPr>
      <w:sz w:val="18"/>
      <w:szCs w:val="18"/>
    </w:rPr>
  </w:style>
</w:styles>
</file>

<file path=word/webSettings.xml><?xml version="1.0" encoding="utf-8"?>
<w:webSettings xmlns:r="http://schemas.openxmlformats.org/officeDocument/2006/relationships" xmlns:w="http://schemas.openxmlformats.org/wordprocessingml/2006/main">
  <w:divs>
    <w:div w:id="80133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8656-519D-41A9-833D-93047DE00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185</Words>
  <Characters>1055</Characters>
  <Application>Microsoft Office Word</Application>
  <DocSecurity>0</DocSecurity>
  <Lines>8</Lines>
  <Paragraphs>2</Paragraphs>
  <ScaleCrop>false</ScaleCrop>
  <Company>HP</Company>
  <LinksUpToDate>false</LinksUpToDate>
  <CharactersWithSpaces>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2023-05-10T16:11:00Z</dcterms:created>
  <dcterms:modified xsi:type="dcterms:W3CDTF">2023-05-25T22:19:00Z</dcterms:modified>
</cp:coreProperties>
</file>